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 xml:space="preserve">                     </w:t>
      </w:r>
      <w:r>
        <w:rPr>
          <w:rFonts w:ascii="Calibri" w:hAnsi="Calibri" w:cs="Calibri"/>
          <w:b/>
          <w:bCs/>
          <w:sz w:val="28"/>
          <w:szCs w:val="28"/>
          <w:lang w:val="en"/>
        </w:rPr>
        <w:t>AWS Solution Architect Associate Training.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Introduction to Cloud Computing and AWS.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Cloud Computing?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Cloud Service and Deployment Models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How AWS is the leader in the cloud domain?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Various cloud computing products offered by AWS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AWS S3, EC2, VPC, EBS, ELB, AMI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AWS architecture and the AWS Management Console, virtualization in AWS (Xen hypervisor)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Auto-scaling?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AWS EC2 best practices and costs involved.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EC-2(Elastic Computer)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EC2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Regions and Availability Zones(AZs)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Pre-EC2, EC2 instance types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Comparing Public IP and Elastic IP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Demonstrating how to launch an AWS EC2 instance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AMIs, Creating and Copying an AMI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EBS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EBS volume types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EBS Snapshots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EFS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Instance tenancy- Reserved and Spot instances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Pricing and Design Patterns.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Hands-on Exercise </w:t>
      </w:r>
      <w:r>
        <w:rPr>
          <w:rFonts w:ascii="Calibri" w:hAnsi="Calibri" w:cs="Calibri"/>
          <w:sz w:val="24"/>
          <w:szCs w:val="24"/>
          <w:lang w:val="en"/>
        </w:rPr>
        <w:t>–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Launching an EC2 instance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Load Balancing, Autoscaling, and DNS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Elastic Load Balancer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Types of ELB – Classic, Network, and Application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Load balancer architecture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Cross-zone load balancing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Auto Scaling, vertical and horizontal scaling, the lifecycle of Auto Scaling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Components of Auto Scaling, scaling options and policy, instance termination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Using load balancer with Auto Scaling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Pre-Route 53 – How DNS works?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Routing policy, Route 53 terminologies, Pricing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Hands-on Exercise </w:t>
      </w:r>
      <w:r>
        <w:rPr>
          <w:rFonts w:ascii="Calibri" w:hAnsi="Calibri" w:cs="Calibri"/>
          <w:sz w:val="24"/>
          <w:szCs w:val="24"/>
          <w:lang w:val="en"/>
        </w:rPr>
        <w:t>–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a Classic ELB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an Application ELB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an Auto Scaling group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VPC (Virtual Private Cloud)-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Amazon VPC?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VPC as a networking layer for EC2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IP address and CIDR notations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Components of VPC – Network interfaces, route tables, internet gateway, </w:t>
      </w:r>
      <w:r>
        <w:rPr>
          <w:rFonts w:ascii="Calibri" w:hAnsi="Calibri" w:cs="Calibri"/>
          <w:sz w:val="24"/>
          <w:szCs w:val="24"/>
        </w:rPr>
        <w:t>NAT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Security in VPC – Security groups and NACL, types of VPC, what is a subnet, VPC peering with scenarios, VPC endpoints, VPC pricing, and design patterns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</w:rPr>
        <w:t>Hands-on Exercise –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Storage - Simple Storage Service (S3)-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Introduction to AWS storage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Pre-</w:t>
      </w:r>
      <w:r>
        <w:rPr>
          <w:rFonts w:ascii="Calibri" w:hAnsi="Calibri" w:cs="Calibri"/>
          <w:sz w:val="24"/>
          <w:szCs w:val="24"/>
        </w:rPr>
        <w:t>S3 – online cloud storage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API, S3 consistency models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Storage hierarchy, buckets in S3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</w:rPr>
        <w:t>Objects in S3, metadata and storage classes, object versioning, object lifecycle management, cross-region replication, data encryption, connecting using VPC endpoin</w:t>
      </w:r>
      <w:r>
        <w:rPr>
          <w:rFonts w:ascii="Calibri" w:hAnsi="Calibri" w:cs="Calibri"/>
          <w:sz w:val="24"/>
          <w:szCs w:val="24"/>
        </w:rPr>
        <w:t>t, S3 pricing.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</w:rPr>
        <w:t>Databases and In-Memory DataStores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a database, types of databases, databases on AWS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Amazon RDS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Multi-AZ deployments, features of RDS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Read replicas in RDS, reserved DB instances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RDS pricing and design patterns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Hands-on Exercise –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Management and Application Services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CloudFormation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CloudFormation components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CloudFormation templates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Access Management and Monitoring Services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Cloud migration.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Cloud m</w:t>
      </w:r>
      <w:r>
        <w:rPr>
          <w:rFonts w:ascii="Calibri" w:hAnsi="Calibri" w:cs="Calibri"/>
          <w:sz w:val="24"/>
          <w:szCs w:val="24"/>
          <w:lang w:val="en"/>
        </w:rPr>
        <w:t>igration?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Why is migration important?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Migration process in AWS, the 6 R’s migration strategy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Virtual machine migration, migrating a local VM onto the AWS cloud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Introduction of DevOps.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DevOps.</w:t>
      </w:r>
    </w:p>
    <w:p w:rsidR="00000000" w:rsidRDefault="008B0989" w:rsidP="008B0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AWS DevOps.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AWS Architect Int</w:t>
      </w:r>
      <w:r>
        <w:rPr>
          <w:rFonts w:ascii="Calibri" w:hAnsi="Calibri" w:cs="Calibri"/>
          <w:b/>
          <w:bCs/>
          <w:sz w:val="24"/>
          <w:szCs w:val="24"/>
          <w:lang w:val="en"/>
        </w:rPr>
        <w:t>erview Questions.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Interview Prepration 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Placement Assistance </w:t>
      </w: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8B09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927D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0989"/>
    <w:rsid w:val="008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0269506-0F2A-462E-9CB2-2F54AAE6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4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2023-10-10T11:30:00Z</dcterms:created>
  <dcterms:modified xsi:type="dcterms:W3CDTF">2023-10-10T11:30:00Z</dcterms:modified>
</cp:coreProperties>
</file>